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7E62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405DA10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D80E19F" w14:textId="77777777" w:rsidR="00D049AA" w:rsidRDefault="007128D3" w:rsidP="007A0155">
      <w:pPr>
        <w:rPr>
          <w:b/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049AA" w:rsidRPr="00D049AA">
        <w:rPr>
          <w:b/>
          <w:sz w:val="22"/>
          <w:szCs w:val="22"/>
        </w:rPr>
        <w:t>Stavba – Revitalizace Mnišího potoka v </w:t>
      </w:r>
      <w:proofErr w:type="spellStart"/>
      <w:r w:rsidR="00D049AA" w:rsidRPr="00D049AA">
        <w:rPr>
          <w:b/>
          <w:sz w:val="22"/>
          <w:szCs w:val="22"/>
        </w:rPr>
        <w:t>k.ú</w:t>
      </w:r>
      <w:proofErr w:type="spellEnd"/>
      <w:r w:rsidR="00D049AA" w:rsidRPr="00D049AA">
        <w:rPr>
          <w:b/>
          <w:sz w:val="22"/>
          <w:szCs w:val="22"/>
        </w:rPr>
        <w:t>. Jinačovice</w:t>
      </w:r>
      <w:r w:rsidR="00D049AA" w:rsidRPr="00D049AA">
        <w:rPr>
          <w:b/>
          <w:sz w:val="22"/>
          <w:szCs w:val="22"/>
          <w:u w:val="single"/>
        </w:rPr>
        <w:t xml:space="preserve"> </w:t>
      </w:r>
    </w:p>
    <w:p w14:paraId="5F389784" w14:textId="7D1EB133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bookmarkStart w:id="0" w:name="_Hlk61965757"/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  <w:bookmarkEnd w:id="0"/>
    </w:p>
    <w:p w14:paraId="1919966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5AC5D31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07FDDD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46F68E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11895A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730F2F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BE4DCE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5FB12C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C0B86F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144F67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DAFF311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20CCA1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FB1920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3BB677" w14:textId="77777777" w:rsidR="001E2DAB" w:rsidRPr="001E2DAB" w:rsidRDefault="001E2DAB" w:rsidP="001E2DAB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4FD3B53E" w14:textId="77777777" w:rsidR="001E2DAB" w:rsidRPr="001E2DAB" w:rsidRDefault="001E2DAB" w:rsidP="001E2DA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07DCE657" w14:textId="77777777" w:rsidR="001E2DAB" w:rsidRPr="001E2DAB" w:rsidRDefault="001E2DAB" w:rsidP="001E2DA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Právní forma:………………..</w:t>
      </w:r>
    </w:p>
    <w:p w14:paraId="407D50C7" w14:textId="77777777" w:rsidR="001E2DAB" w:rsidRPr="001E2DAB" w:rsidRDefault="001E2DAB" w:rsidP="001E2DA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2290AC79" w14:textId="77777777" w:rsidR="001E2DAB" w:rsidRPr="001E2DAB" w:rsidRDefault="001E2DAB" w:rsidP="001E2DA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2335710E" w14:textId="77777777" w:rsidR="001E2DAB" w:rsidRPr="001E2DAB" w:rsidRDefault="001E2DAB" w:rsidP="001E2DA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543EEA6B" w14:textId="77777777" w:rsidR="001E2DAB" w:rsidRPr="001E2DAB" w:rsidRDefault="001E2DAB" w:rsidP="001E2DAB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0CB3FDE4" w14:textId="77777777" w:rsidR="001E2DAB" w:rsidRPr="001E2DAB" w:rsidRDefault="001E2DAB" w:rsidP="001E2DAB">
      <w:pPr>
        <w:spacing w:after="200" w:line="276" w:lineRule="auto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 činnosti (název, č.j., ze dne):……………</w:t>
      </w:r>
    </w:p>
    <w:p w14:paraId="701FC055" w14:textId="77777777" w:rsidR="001E2DAB" w:rsidRPr="001E2DAB" w:rsidRDefault="001E2DAB" w:rsidP="001E2DAB">
      <w:pPr>
        <w:spacing w:after="200" w:line="276" w:lineRule="auto"/>
        <w:ind w:left="720"/>
        <w:contextualSpacing/>
        <w:rPr>
          <w:rFonts w:eastAsia="Calibri" w:cs="Arial"/>
          <w:b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0D22790A" w14:textId="77777777" w:rsidR="001E2DAB" w:rsidRPr="001E2DAB" w:rsidRDefault="001E2DAB" w:rsidP="001E2DA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1" w:name="_Hlk65860439"/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E8A275B" w14:textId="77777777" w:rsidR="001E2DAB" w:rsidRPr="001E2DAB" w:rsidRDefault="001E2DAB" w:rsidP="001E2DAB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1514CD24" w14:textId="77777777" w:rsidR="001E2DAB" w:rsidRPr="001E2DAB" w:rsidRDefault="001E2DAB" w:rsidP="001E2DAB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5A0E93F3" w14:textId="77777777" w:rsidR="001E2DAB" w:rsidRDefault="001E2DAB" w:rsidP="001E2DA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bookmarkEnd w:id="1"/>
    <w:p w14:paraId="7C4EC21E" w14:textId="77777777" w:rsidR="005C1821" w:rsidRPr="001E2DAB" w:rsidRDefault="005C1821" w:rsidP="005C1821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479E7DD" w14:textId="77777777" w:rsidR="005C1821" w:rsidRPr="001E2DAB" w:rsidRDefault="005C1821" w:rsidP="005C1821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03C109F1" w14:textId="77777777" w:rsidR="005C1821" w:rsidRPr="001E2DAB" w:rsidRDefault="005C1821" w:rsidP="005C1821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1FA71162" w14:textId="6A52C25C" w:rsidR="005C1821" w:rsidRPr="005C1821" w:rsidRDefault="005C1821" w:rsidP="002605D1">
      <w:pPr>
        <w:spacing w:after="200" w:line="280" w:lineRule="atLeast"/>
        <w:ind w:left="720"/>
        <w:contextualSpacing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bookmarkStart w:id="2" w:name="_Hlk65860254"/>
      <w:r w:rsidR="002605D1" w:rsidRPr="002605D1">
        <w:rPr>
          <w:rFonts w:cs="Arial"/>
          <w:b/>
          <w:bCs/>
          <w:sz w:val="22"/>
          <w:u w:val="single"/>
        </w:rPr>
        <w:t>Výroba, obchod a služby neuvedené v přílohách 1 až 3 živnostenského zákona – obor Poskytování služeb pro zemědělství, zahradnictví, rybníkářství, lesnictví a myslivost</w:t>
      </w:r>
    </w:p>
    <w:p w14:paraId="6752A43B" w14:textId="77777777" w:rsidR="005C1821" w:rsidRPr="005C1821" w:rsidRDefault="005C1821" w:rsidP="005C1821">
      <w:pPr>
        <w:shd w:val="clear" w:color="auto" w:fill="FFFFFF"/>
        <w:spacing w:after="200"/>
        <w:ind w:left="1276"/>
        <w:contextualSpacing/>
        <w:textAlignment w:val="top"/>
        <w:rPr>
          <w:rFonts w:eastAsia="Calibri" w:cs="Arial"/>
          <w:sz w:val="22"/>
          <w:szCs w:val="22"/>
          <w:lang w:eastAsia="en-US"/>
        </w:rPr>
      </w:pPr>
    </w:p>
    <w:bookmarkEnd w:id="2"/>
    <w:p w14:paraId="68735E26" w14:textId="770D0EA4" w:rsidR="001E2DAB" w:rsidRDefault="001E2DAB" w:rsidP="001E2DA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6ADF96C" w14:textId="77777777" w:rsidR="00C73456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CF8B891" w14:textId="77777777" w:rsidR="002605D1" w:rsidRPr="002605D1" w:rsidRDefault="002605D1" w:rsidP="002605D1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2605D1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6CCD96FF" w14:textId="77777777" w:rsidR="002605D1" w:rsidRPr="002605D1" w:rsidRDefault="002605D1" w:rsidP="002605D1">
      <w:pPr>
        <w:spacing w:after="0"/>
        <w:ind w:left="720"/>
        <w:contextualSpacing/>
        <w:rPr>
          <w:rFonts w:eastAsia="Calibri" w:cs="Arial"/>
          <w:b/>
          <w:sz w:val="22"/>
          <w:szCs w:val="22"/>
          <w:u w:val="single"/>
          <w:lang w:eastAsia="en-US"/>
        </w:rPr>
      </w:pPr>
      <w:r w:rsidRPr="002605D1">
        <w:rPr>
          <w:rFonts w:eastAsia="Calibri" w:cs="Arial"/>
          <w:sz w:val="22"/>
          <w:szCs w:val="22"/>
          <w:lang w:eastAsia="en-US"/>
        </w:rPr>
        <w:t xml:space="preserve">Obor: </w:t>
      </w:r>
      <w:r w:rsidRPr="002605D1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c)  zákona č. 200/1994 Sb.</w:t>
      </w:r>
    </w:p>
    <w:p w14:paraId="2626AC73" w14:textId="77777777" w:rsidR="002605D1" w:rsidRPr="002605D1" w:rsidRDefault="002605D1" w:rsidP="002605D1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2605D1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34B27C56" w14:textId="77777777" w:rsidR="002605D1" w:rsidRPr="002605D1" w:rsidRDefault="002605D1" w:rsidP="002605D1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2605D1">
        <w:rPr>
          <w:rFonts w:eastAsia="Calibri" w:cs="Arial"/>
          <w:sz w:val="22"/>
          <w:szCs w:val="22"/>
          <w:lang w:eastAsia="en-US"/>
        </w:rPr>
        <w:t>Osoba zabezpečující odbornou způsobilost dodavatele je zaměstnanec/ poddodavatel/ zaměstnanec poddodavatele/statutární orgán dodavatele o veřejnou zakázku.</w:t>
      </w:r>
    </w:p>
    <w:p w14:paraId="4AF7ADAD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45E478A" w14:textId="77777777" w:rsidR="00C73456" w:rsidRPr="001E2DAB" w:rsidRDefault="00C73456" w:rsidP="00C7345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3" w:name="_Hlk68000111"/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FEB3C7F" w14:textId="5CE84F52" w:rsidR="00C73456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5DD945B" w14:textId="77777777" w:rsidR="00027AE2" w:rsidRPr="00027AE2" w:rsidRDefault="00027AE2" w:rsidP="00027AE2">
      <w:pPr>
        <w:numPr>
          <w:ilvl w:val="0"/>
          <w:numId w:val="6"/>
        </w:numPr>
        <w:spacing w:after="0" w:line="276" w:lineRule="auto"/>
        <w:rPr>
          <w:rFonts w:cs="Arial"/>
          <w:sz w:val="22"/>
          <w:szCs w:val="22"/>
          <w:u w:val="single"/>
        </w:rPr>
      </w:pPr>
      <w:r w:rsidRPr="00027AE2">
        <w:rPr>
          <w:rFonts w:cs="Arial"/>
          <w:b/>
          <w:sz w:val="22"/>
          <w:szCs w:val="22"/>
        </w:rPr>
        <w:t>Osvědčení o autorizaci podle zákona č. 360/1992 Sb.,</w:t>
      </w:r>
      <w:r w:rsidRPr="00027AE2">
        <w:rPr>
          <w:rFonts w:cs="Arial"/>
          <w:sz w:val="22"/>
          <w:szCs w:val="22"/>
        </w:rPr>
        <w:t xml:space="preserve"> o výkonu povolání autorizovaných architektů a o výkonu povolání autorizovaných inženýrů a techniků činných ve výstavbě, ve znění pozdějších předpisů, pro obory:</w:t>
      </w:r>
    </w:p>
    <w:p w14:paraId="00915129" w14:textId="77777777" w:rsidR="00027AE2" w:rsidRPr="00027AE2" w:rsidRDefault="00027AE2" w:rsidP="00027AE2">
      <w:pPr>
        <w:spacing w:after="0" w:line="276" w:lineRule="auto"/>
        <w:rPr>
          <w:rFonts w:cs="Arial"/>
          <w:sz w:val="22"/>
          <w:szCs w:val="22"/>
          <w:u w:val="single"/>
        </w:rPr>
      </w:pPr>
    </w:p>
    <w:p w14:paraId="61E34D29" w14:textId="77777777" w:rsidR="00027AE2" w:rsidRPr="00027AE2" w:rsidRDefault="00027AE2" w:rsidP="00027AE2">
      <w:pPr>
        <w:spacing w:after="0" w:line="276" w:lineRule="auto"/>
        <w:rPr>
          <w:rFonts w:cs="Arial"/>
          <w:sz w:val="22"/>
          <w:szCs w:val="22"/>
          <w:u w:val="single"/>
        </w:rPr>
      </w:pPr>
      <w:bookmarkStart w:id="4" w:name="_Hlk76642440"/>
      <w:r w:rsidRPr="00027AE2">
        <w:rPr>
          <w:rFonts w:cs="Arial"/>
          <w:sz w:val="22"/>
          <w:szCs w:val="22"/>
          <w:u w:val="single"/>
        </w:rPr>
        <w:t>Varianta 1:</w:t>
      </w:r>
    </w:p>
    <w:bookmarkEnd w:id="4"/>
    <w:p w14:paraId="5737F739" w14:textId="77777777" w:rsidR="00027AE2" w:rsidRPr="001E2DAB" w:rsidRDefault="00027AE2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305F28A" w14:textId="77777777" w:rsidR="001E2DAB" w:rsidRPr="00027AE2" w:rsidRDefault="001E2DAB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5" w:name="_Hlk67999984"/>
      <w:r w:rsidRPr="00027AE2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253BE321" w14:textId="0D18D77A" w:rsidR="00C73456" w:rsidRPr="00027AE2" w:rsidRDefault="001E2DAB" w:rsidP="00027AE2">
      <w:pPr>
        <w:spacing w:after="0"/>
        <w:ind w:left="720"/>
        <w:contextualSpacing/>
        <w:rPr>
          <w:bCs/>
          <w:sz w:val="22"/>
          <w:szCs w:val="22"/>
        </w:rPr>
      </w:pPr>
      <w:r w:rsidRPr="00027AE2">
        <w:rPr>
          <w:rFonts w:eastAsia="Calibri" w:cs="Arial"/>
          <w:sz w:val="22"/>
          <w:szCs w:val="22"/>
          <w:lang w:eastAsia="en-US"/>
        </w:rPr>
        <w:t xml:space="preserve">Obor: </w:t>
      </w:r>
      <w:r w:rsidR="00C73456" w:rsidRPr="00027AE2">
        <w:rPr>
          <w:b/>
          <w:sz w:val="22"/>
          <w:szCs w:val="22"/>
        </w:rPr>
        <w:t>Stavby vodního hospodářství a krajinného inženýrství“ (</w:t>
      </w:r>
      <w:r w:rsidR="00C73456" w:rsidRPr="00027AE2">
        <w:rPr>
          <w:sz w:val="22"/>
          <w:szCs w:val="22"/>
        </w:rPr>
        <w:t>dříve</w:t>
      </w:r>
      <w:r w:rsidR="00027AE2">
        <w:rPr>
          <w:sz w:val="22"/>
          <w:szCs w:val="22"/>
        </w:rPr>
        <w:t xml:space="preserve"> </w:t>
      </w:r>
      <w:r w:rsidR="00C73456" w:rsidRPr="00027AE2">
        <w:rPr>
          <w:b/>
          <w:sz w:val="22"/>
          <w:szCs w:val="22"/>
        </w:rPr>
        <w:t>„Vodohospodářské stavby</w:t>
      </w:r>
      <w:r w:rsidR="00C73456" w:rsidRPr="00027AE2">
        <w:rPr>
          <w:bCs/>
          <w:sz w:val="22"/>
          <w:szCs w:val="22"/>
        </w:rPr>
        <w:t xml:space="preserve">“)  - rozsah oboru pro autorizované inženýry (IV00) a autorizované a techniky a stavitele, pokud získají autorizací ve všech specializacích oboru </w:t>
      </w:r>
      <w:r w:rsidR="00C73456" w:rsidRPr="00027AE2">
        <w:rPr>
          <w:b/>
          <w:sz w:val="22"/>
          <w:szCs w:val="22"/>
        </w:rPr>
        <w:t>(TV00, SV00)</w:t>
      </w:r>
      <w:r w:rsidR="00C73456" w:rsidRPr="00027AE2">
        <w:rPr>
          <w:bCs/>
          <w:sz w:val="22"/>
          <w:szCs w:val="22"/>
        </w:rPr>
        <w:t xml:space="preserve"> </w:t>
      </w:r>
      <w:r w:rsidR="00C4414B" w:rsidRPr="00C4414B">
        <w:rPr>
          <w:bCs/>
          <w:sz w:val="22"/>
          <w:szCs w:val="22"/>
        </w:rPr>
        <w:t xml:space="preserve">a rozsah specializace stavby meliorační a sanační pro autorizované techniky a stavitele </w:t>
      </w:r>
      <w:r w:rsidR="00C4414B" w:rsidRPr="00C4414B">
        <w:rPr>
          <w:b/>
          <w:sz w:val="22"/>
          <w:szCs w:val="22"/>
        </w:rPr>
        <w:t>(TV03, SV03),</w:t>
      </w:r>
    </w:p>
    <w:p w14:paraId="1636494A" w14:textId="3EA39946" w:rsidR="001E2DAB" w:rsidRPr="001E2DAB" w:rsidRDefault="001E2DAB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3BA6555B" w14:textId="2E88F9C1" w:rsidR="001E2DAB" w:rsidRDefault="001E2DAB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57E24059" w14:textId="72827A4C" w:rsidR="00C73456" w:rsidRDefault="00C73456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29A9825" w14:textId="6AD43058" w:rsidR="00C73456" w:rsidRDefault="00C73456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NEBO</w:t>
      </w:r>
    </w:p>
    <w:p w14:paraId="694F8472" w14:textId="2A98F995" w:rsidR="00027AE2" w:rsidRDefault="00027AE2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26FB1BA" w14:textId="77777777" w:rsidR="00027AE2" w:rsidRPr="00027AE2" w:rsidRDefault="00027AE2" w:rsidP="00027AE2">
      <w:pPr>
        <w:spacing w:after="0" w:line="276" w:lineRule="auto"/>
        <w:rPr>
          <w:rFonts w:cs="Arial"/>
          <w:sz w:val="22"/>
          <w:szCs w:val="22"/>
          <w:u w:val="single"/>
        </w:rPr>
      </w:pPr>
      <w:r w:rsidRPr="00027AE2">
        <w:rPr>
          <w:rFonts w:cs="Arial"/>
          <w:sz w:val="22"/>
          <w:szCs w:val="22"/>
          <w:u w:val="single"/>
        </w:rPr>
        <w:t>Varianta 2:</w:t>
      </w:r>
    </w:p>
    <w:p w14:paraId="49AB9FBF" w14:textId="77777777" w:rsidR="00027AE2" w:rsidRDefault="00027AE2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23C8963" w14:textId="77777777" w:rsidR="00C73456" w:rsidRPr="001E2DAB" w:rsidRDefault="00C73456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bookmarkEnd w:id="5"/>
    <w:bookmarkEnd w:id="3"/>
    <w:p w14:paraId="7F3DD1C9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1A60D0D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5A4F571B" w14:textId="26958ECC" w:rsidR="00C73456" w:rsidRPr="00E86F21" w:rsidRDefault="00C73456" w:rsidP="00E86F21">
      <w:pPr>
        <w:spacing w:after="0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E86F21">
        <w:rPr>
          <w:rFonts w:eastAsia="Calibri" w:cs="Arial"/>
          <w:sz w:val="22"/>
          <w:szCs w:val="22"/>
          <w:lang w:eastAsia="en-US"/>
        </w:rPr>
        <w:t xml:space="preserve">Obor: </w:t>
      </w:r>
      <w:r w:rsidRPr="00E86F21">
        <w:rPr>
          <w:b/>
          <w:sz w:val="22"/>
          <w:szCs w:val="22"/>
        </w:rPr>
        <w:t xml:space="preserve">Stavby vodního hospodářství a krajinného inženýrství (vodohospodářské stavby) - </w:t>
      </w:r>
      <w:r w:rsidRPr="00E86F21">
        <w:rPr>
          <w:bCs/>
          <w:sz w:val="22"/>
          <w:szCs w:val="22"/>
        </w:rPr>
        <w:t>rozsah specializace stavby hydrotechnické pro autorizované techniky a stavitele</w:t>
      </w:r>
      <w:r w:rsidRPr="00E86F21">
        <w:rPr>
          <w:b/>
          <w:sz w:val="22"/>
          <w:szCs w:val="22"/>
        </w:rPr>
        <w:t xml:space="preserve"> (TV01, SV01):</w:t>
      </w:r>
      <w:r w:rsidRPr="00E86F21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30CD872B" w14:textId="2C0555AE" w:rsidR="00C73456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63B4C8CE" w14:textId="5293FF06" w:rsidR="00C73456" w:rsidRPr="00C4414B" w:rsidRDefault="00C73456" w:rsidP="00C73456">
      <w:pPr>
        <w:spacing w:after="0"/>
        <w:ind w:left="720"/>
        <w:contextualSpacing/>
        <w:jc w:val="left"/>
        <w:rPr>
          <w:rFonts w:eastAsia="Calibri" w:cs="Arial"/>
          <w:b/>
          <w:bCs/>
          <w:sz w:val="22"/>
          <w:szCs w:val="22"/>
          <w:lang w:eastAsia="en-US"/>
        </w:rPr>
      </w:pPr>
      <w:r w:rsidRPr="00C4414B">
        <w:rPr>
          <w:rFonts w:eastAsia="Calibri" w:cs="Arial"/>
          <w:b/>
          <w:bCs/>
          <w:sz w:val="22"/>
          <w:szCs w:val="22"/>
          <w:lang w:eastAsia="en-US"/>
        </w:rPr>
        <w:t>A</w:t>
      </w:r>
    </w:p>
    <w:p w14:paraId="08215D8D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30E9BAE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62771130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Dopravní stavby </w:t>
      </w: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0CDB5A60" w14:textId="77777777" w:rsidR="00C73456" w:rsidRPr="001E2DAB" w:rsidRDefault="00C73456" w:rsidP="00C7345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77255ABF" w14:textId="77777777" w:rsidR="001E2DAB" w:rsidRPr="001E2DAB" w:rsidRDefault="001E2DAB" w:rsidP="001E2DA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89C0DF8" w14:textId="77777777" w:rsidR="001E2DAB" w:rsidRPr="001E2DAB" w:rsidRDefault="001E2DAB" w:rsidP="001E2DAB"/>
    <w:p w14:paraId="35D0991E" w14:textId="77777777" w:rsidR="001E2DAB" w:rsidRPr="001E2DAB" w:rsidRDefault="001E2DAB" w:rsidP="001E2DAB">
      <w:pPr>
        <w:keepNext/>
        <w:keepLines/>
        <w:numPr>
          <w:ilvl w:val="0"/>
          <w:numId w:val="2"/>
        </w:numPr>
        <w:spacing w:before="240"/>
        <w:ind w:left="0" w:firstLine="0"/>
        <w:contextualSpacing/>
        <w:outlineLvl w:val="0"/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  <w:r w:rsidRPr="001E2DAB">
        <w:rPr>
          <w:rFonts w:eastAsiaTheme="majorEastAsia" w:cstheme="majorBidi"/>
          <w:b/>
          <w:color w:val="17365D" w:themeColor="text2" w:themeShade="BF"/>
          <w:sz w:val="24"/>
          <w:szCs w:val="32"/>
        </w:rPr>
        <w:t xml:space="preserve">  Prohlašuji tímto čestně, že výše uvedený dodavatel splňuje technickou kvalifikaci dle § 79 zákona:</w:t>
      </w:r>
    </w:p>
    <w:p w14:paraId="1E8EEC51" w14:textId="77777777" w:rsidR="001E2DAB" w:rsidRPr="001E2DAB" w:rsidRDefault="001E2DAB" w:rsidP="001E2DAB">
      <w:pPr>
        <w:spacing w:before="240"/>
        <w:ind w:left="714" w:hanging="357"/>
        <w:rPr>
          <w:b/>
          <w:sz w:val="22"/>
          <w:szCs w:val="22"/>
        </w:rPr>
      </w:pPr>
      <w:r w:rsidRPr="001E2DAB">
        <w:rPr>
          <w:b/>
          <w:sz w:val="22"/>
          <w:szCs w:val="22"/>
        </w:rPr>
        <w:t xml:space="preserve">§ 79 odst. 2 písm. a) zákona: </w:t>
      </w:r>
    </w:p>
    <w:p w14:paraId="6C0C9FC9" w14:textId="4F9393AF" w:rsidR="001E2DAB" w:rsidRDefault="001E2DAB" w:rsidP="001E2DAB">
      <w:pPr>
        <w:spacing w:before="240"/>
        <w:ind w:left="357"/>
        <w:rPr>
          <w:b/>
          <w:sz w:val="22"/>
          <w:szCs w:val="22"/>
        </w:rPr>
      </w:pPr>
      <w:r w:rsidRPr="001E2DAB">
        <w:rPr>
          <w:b/>
          <w:sz w:val="22"/>
          <w:szCs w:val="22"/>
        </w:rPr>
        <w:t>Seznam stavebních prací poskytnutých za posledních pět let před zahájením zadávacího řízení</w:t>
      </w:r>
    </w:p>
    <w:p w14:paraId="6B9577F0" w14:textId="1F688BF4" w:rsidR="00126C07" w:rsidRDefault="00126C07" w:rsidP="001E2DAB">
      <w:pPr>
        <w:spacing w:before="240"/>
        <w:ind w:left="357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947E0" w:rsidRPr="001E2DAB" w14:paraId="6C42BC43" w14:textId="77777777" w:rsidTr="00DE091E">
        <w:trPr>
          <w:trHeight w:val="113"/>
        </w:trPr>
        <w:tc>
          <w:tcPr>
            <w:tcW w:w="2684" w:type="dxa"/>
          </w:tcPr>
          <w:p w14:paraId="136D4F09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37DCD88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75215E65" w14:textId="77777777" w:rsidTr="00DE091E">
        <w:trPr>
          <w:trHeight w:val="113"/>
        </w:trPr>
        <w:tc>
          <w:tcPr>
            <w:tcW w:w="2684" w:type="dxa"/>
          </w:tcPr>
          <w:p w14:paraId="573D38B8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2B5D7B6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41D4DA2A" w14:textId="77777777" w:rsidTr="00DE091E">
        <w:trPr>
          <w:trHeight w:val="113"/>
        </w:trPr>
        <w:tc>
          <w:tcPr>
            <w:tcW w:w="2684" w:type="dxa"/>
          </w:tcPr>
          <w:p w14:paraId="1C2F3D82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575E98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6939BA99" w14:textId="77777777" w:rsidTr="00DE091E">
        <w:trPr>
          <w:trHeight w:val="113"/>
        </w:trPr>
        <w:tc>
          <w:tcPr>
            <w:tcW w:w="2684" w:type="dxa"/>
          </w:tcPr>
          <w:p w14:paraId="1DC25B25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42F64C5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110CFC1B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66B86209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A95E709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73CD1018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CEF6208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6908362" w14:textId="77E9433D" w:rsidR="00C947E0" w:rsidRPr="001E2DAB" w:rsidRDefault="00436596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A94009">
              <w:rPr>
                <w:rFonts w:cs="Arial"/>
                <w:color w:val="000000"/>
                <w:sz w:val="22"/>
                <w:szCs w:val="22"/>
              </w:rPr>
              <w:t xml:space="preserve">Součástí zakázky byla </w:t>
            </w:r>
            <w:r>
              <w:rPr>
                <w:rFonts w:cs="Arial"/>
                <w:b/>
                <w:bCs/>
                <w:sz w:val="22"/>
                <w:szCs w:val="22"/>
              </w:rPr>
              <w:t>stavba komunikace (</w:t>
            </w:r>
            <w:r w:rsidRPr="00436596">
              <w:rPr>
                <w:rFonts w:cs="Arial"/>
                <w:b/>
                <w:bCs/>
                <w:sz w:val="22"/>
                <w:szCs w:val="22"/>
              </w:rPr>
              <w:t>polní cesty, místní komunikace, areálové komunikace a zpevněné plochy pro průmysl, obchod a zemědělství, dálnice apod.)</w:t>
            </w:r>
            <w:r>
              <w:rPr>
                <w:rFonts w:cs="Arial"/>
                <w:b/>
                <w:bCs/>
                <w:sz w:val="22"/>
                <w:szCs w:val="22"/>
              </w:rPr>
              <w:t>**</w:t>
            </w:r>
          </w:p>
        </w:tc>
      </w:tr>
      <w:tr w:rsidR="00C947E0" w:rsidRPr="001E2DAB" w14:paraId="36563377" w14:textId="77777777" w:rsidTr="00DE091E">
        <w:trPr>
          <w:trHeight w:val="113"/>
        </w:trPr>
        <w:tc>
          <w:tcPr>
            <w:tcW w:w="2684" w:type="dxa"/>
          </w:tcPr>
          <w:p w14:paraId="3A303F72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67FED59F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38DBF85F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24013BFE" w14:textId="77777777" w:rsidR="00C947E0" w:rsidRPr="001E2DAB" w:rsidRDefault="00C947E0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E6737FE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3FFAE147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69D419F8" w14:textId="77777777" w:rsidR="00C947E0" w:rsidRPr="001E2DAB" w:rsidRDefault="00C947E0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8F5278C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5CB420D" w14:textId="11B1D600" w:rsidR="00C947E0" w:rsidRDefault="00C947E0" w:rsidP="001E2DAB">
      <w:pPr>
        <w:spacing w:before="240"/>
        <w:ind w:left="357"/>
        <w:rPr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947E0" w:rsidRPr="001E2DAB" w14:paraId="08132550" w14:textId="77777777" w:rsidTr="00DE091E">
        <w:trPr>
          <w:trHeight w:val="113"/>
        </w:trPr>
        <w:tc>
          <w:tcPr>
            <w:tcW w:w="2684" w:type="dxa"/>
          </w:tcPr>
          <w:p w14:paraId="58FE05B4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42DB205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7725EBC2" w14:textId="77777777" w:rsidTr="00DE091E">
        <w:trPr>
          <w:trHeight w:val="113"/>
        </w:trPr>
        <w:tc>
          <w:tcPr>
            <w:tcW w:w="2684" w:type="dxa"/>
          </w:tcPr>
          <w:p w14:paraId="618B2A14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32DA2E10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6B26E4D6" w14:textId="77777777" w:rsidTr="00DE091E">
        <w:trPr>
          <w:trHeight w:val="113"/>
        </w:trPr>
        <w:tc>
          <w:tcPr>
            <w:tcW w:w="2684" w:type="dxa"/>
          </w:tcPr>
          <w:p w14:paraId="04D26A6A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7491E94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70742FC6" w14:textId="77777777" w:rsidTr="00DE091E">
        <w:trPr>
          <w:trHeight w:val="113"/>
        </w:trPr>
        <w:tc>
          <w:tcPr>
            <w:tcW w:w="2684" w:type="dxa"/>
          </w:tcPr>
          <w:p w14:paraId="4E25D41C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472571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36596" w:rsidRPr="001E2DAB" w14:paraId="54E925AE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3459A2F6" w14:textId="77777777" w:rsidR="00436596" w:rsidRPr="001E2DAB" w:rsidRDefault="00436596" w:rsidP="0043659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8A8065" w14:textId="77777777" w:rsidR="00436596" w:rsidRPr="001E2DAB" w:rsidRDefault="00436596" w:rsidP="0043659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0D6C9749" w14:textId="77777777" w:rsidR="00436596" w:rsidRPr="001E2DAB" w:rsidRDefault="00436596" w:rsidP="0043659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9F470E9" w14:textId="77777777" w:rsidR="00436596" w:rsidRPr="001E2DAB" w:rsidRDefault="00436596" w:rsidP="0043659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65D5C4BB" w14:textId="519C669F" w:rsidR="00436596" w:rsidRPr="001E2DAB" w:rsidRDefault="00436596" w:rsidP="0043659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A94009">
              <w:rPr>
                <w:rFonts w:cs="Arial"/>
                <w:color w:val="000000"/>
                <w:sz w:val="22"/>
                <w:szCs w:val="22"/>
              </w:rPr>
              <w:t xml:space="preserve">Součástí zakázky byla </w:t>
            </w:r>
            <w:r>
              <w:rPr>
                <w:rFonts w:cs="Arial"/>
                <w:b/>
                <w:bCs/>
                <w:sz w:val="22"/>
                <w:szCs w:val="22"/>
              </w:rPr>
              <w:t>stavba komunikace (</w:t>
            </w:r>
            <w:r w:rsidRPr="00436596">
              <w:rPr>
                <w:rFonts w:cs="Arial"/>
                <w:b/>
                <w:bCs/>
                <w:sz w:val="22"/>
                <w:szCs w:val="22"/>
              </w:rPr>
              <w:t>polní cesty, místní komunikace, areálové komunikace a zpevněné plochy pro průmysl, obchod a zemědělství, dálnice apod.)</w:t>
            </w:r>
            <w:r>
              <w:rPr>
                <w:rFonts w:cs="Arial"/>
                <w:b/>
                <w:bCs/>
                <w:sz w:val="22"/>
                <w:szCs w:val="22"/>
              </w:rPr>
              <w:t>**</w:t>
            </w:r>
          </w:p>
        </w:tc>
      </w:tr>
      <w:tr w:rsidR="00C947E0" w:rsidRPr="001E2DAB" w14:paraId="3E9E2EEE" w14:textId="77777777" w:rsidTr="00DE091E">
        <w:trPr>
          <w:trHeight w:val="113"/>
        </w:trPr>
        <w:tc>
          <w:tcPr>
            <w:tcW w:w="2684" w:type="dxa"/>
          </w:tcPr>
          <w:p w14:paraId="0F5765B2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6E51D35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4CE43B7F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557B2E89" w14:textId="77777777" w:rsidR="00C947E0" w:rsidRPr="001E2DAB" w:rsidRDefault="00C947E0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1B521F2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947E0" w:rsidRPr="001E2DAB" w14:paraId="45E07221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6ACB5744" w14:textId="77777777" w:rsidR="00C947E0" w:rsidRPr="001E2DAB" w:rsidRDefault="00C947E0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5DFCDA2" w14:textId="77777777" w:rsidR="00C947E0" w:rsidRPr="001E2DAB" w:rsidRDefault="00C947E0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E6B796A" w14:textId="2C1DD949" w:rsidR="00C947E0" w:rsidRDefault="00C947E0" w:rsidP="001E2DAB">
      <w:pPr>
        <w:spacing w:before="240"/>
        <w:ind w:left="357"/>
        <w:rPr>
          <w:b/>
          <w:sz w:val="22"/>
          <w:szCs w:val="22"/>
          <w:highlight w:val="yellow"/>
        </w:rPr>
      </w:pPr>
    </w:p>
    <w:p w14:paraId="10259014" w14:textId="77777777" w:rsidR="00C947E0" w:rsidRPr="001E2DAB" w:rsidRDefault="00C947E0" w:rsidP="001E2DAB">
      <w:pPr>
        <w:spacing w:before="240"/>
        <w:ind w:left="357"/>
        <w:rPr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E2DAB" w:rsidRPr="001E2DAB" w14:paraId="64E134BA" w14:textId="77777777" w:rsidTr="00DD3DE8">
        <w:trPr>
          <w:trHeight w:val="113"/>
        </w:trPr>
        <w:tc>
          <w:tcPr>
            <w:tcW w:w="2684" w:type="dxa"/>
          </w:tcPr>
          <w:p w14:paraId="3B5AE359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8D09497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159EDA1D" w14:textId="77777777" w:rsidTr="00DD3DE8">
        <w:trPr>
          <w:trHeight w:val="113"/>
        </w:trPr>
        <w:tc>
          <w:tcPr>
            <w:tcW w:w="2684" w:type="dxa"/>
          </w:tcPr>
          <w:p w14:paraId="2EB0B58A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C312D2C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0174F317" w14:textId="77777777" w:rsidTr="00DD3DE8">
        <w:trPr>
          <w:trHeight w:val="113"/>
        </w:trPr>
        <w:tc>
          <w:tcPr>
            <w:tcW w:w="2684" w:type="dxa"/>
          </w:tcPr>
          <w:p w14:paraId="0A2237F2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C8F53C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654871E6" w14:textId="77777777" w:rsidTr="00DD3DE8">
        <w:trPr>
          <w:trHeight w:val="113"/>
        </w:trPr>
        <w:tc>
          <w:tcPr>
            <w:tcW w:w="2684" w:type="dxa"/>
          </w:tcPr>
          <w:p w14:paraId="7E9E693B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E37FF43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559E7005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2746661D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2C82D0B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6474D5E9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713F4074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298A92A" w14:textId="0F4D08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 xml:space="preserve">Součástí zakázky byly </w:t>
            </w:r>
            <w:r w:rsidR="00C947E0" w:rsidRPr="00C947E0">
              <w:rPr>
                <w:rFonts w:cs="Arial"/>
                <w:b/>
                <w:bCs/>
                <w:color w:val="000000"/>
                <w:sz w:val="22"/>
                <w:szCs w:val="22"/>
              </w:rPr>
              <w:t>úpravy vodních toků (např. tůně, hrázky, úprava koryta toku apod.)</w:t>
            </w:r>
            <w:r w:rsidR="00436596">
              <w:rPr>
                <w:rFonts w:cs="Arial"/>
                <w:b/>
                <w:bCs/>
                <w:color w:val="000000"/>
                <w:sz w:val="22"/>
                <w:szCs w:val="22"/>
              </w:rPr>
              <w:t>**</w:t>
            </w:r>
          </w:p>
        </w:tc>
      </w:tr>
      <w:tr w:rsidR="001E2DAB" w:rsidRPr="001E2DAB" w14:paraId="61076F86" w14:textId="77777777" w:rsidTr="00DD3DE8">
        <w:trPr>
          <w:trHeight w:val="113"/>
        </w:trPr>
        <w:tc>
          <w:tcPr>
            <w:tcW w:w="2684" w:type="dxa"/>
          </w:tcPr>
          <w:p w14:paraId="3A3C5FC3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39327D8D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334A9F16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754E57B2" w14:textId="77777777" w:rsidR="001E2DAB" w:rsidRPr="001E2DAB" w:rsidRDefault="001E2DAB" w:rsidP="001E2D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98736B5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792845D8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50C5E6F5" w14:textId="77777777" w:rsidR="001E2DAB" w:rsidRPr="001E2DAB" w:rsidRDefault="001E2DAB" w:rsidP="001E2D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33A2848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90C5AB2" w14:textId="7FECF1DE" w:rsidR="001E2DAB" w:rsidRDefault="001E2DAB" w:rsidP="001E2DAB">
      <w:pPr>
        <w:spacing w:before="240"/>
        <w:ind w:left="714" w:hanging="357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94009" w:rsidRPr="001E2DAB" w14:paraId="4458F7B7" w14:textId="77777777" w:rsidTr="00DE091E">
        <w:trPr>
          <w:trHeight w:val="113"/>
        </w:trPr>
        <w:tc>
          <w:tcPr>
            <w:tcW w:w="2684" w:type="dxa"/>
          </w:tcPr>
          <w:p w14:paraId="524D6619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E52AA37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76A96162" w14:textId="77777777" w:rsidTr="00DE091E">
        <w:trPr>
          <w:trHeight w:val="113"/>
        </w:trPr>
        <w:tc>
          <w:tcPr>
            <w:tcW w:w="2684" w:type="dxa"/>
          </w:tcPr>
          <w:p w14:paraId="24240B83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5DA66E0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71B8F131" w14:textId="77777777" w:rsidTr="00DE091E">
        <w:trPr>
          <w:trHeight w:val="113"/>
        </w:trPr>
        <w:tc>
          <w:tcPr>
            <w:tcW w:w="2684" w:type="dxa"/>
          </w:tcPr>
          <w:p w14:paraId="5B09EDC7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14:paraId="26F3CAD4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5EABBD5E" w14:textId="77777777" w:rsidTr="00DE091E">
        <w:trPr>
          <w:trHeight w:val="113"/>
        </w:trPr>
        <w:tc>
          <w:tcPr>
            <w:tcW w:w="2684" w:type="dxa"/>
          </w:tcPr>
          <w:p w14:paraId="5F09DE42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8A074C1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09D52595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7D8CB442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C4483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180D04DF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680AA17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10A0E58" w14:textId="3C78EC86" w:rsidR="00A94009" w:rsidRPr="00A94009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A94009">
              <w:rPr>
                <w:rFonts w:cs="Arial"/>
                <w:color w:val="000000"/>
                <w:sz w:val="22"/>
                <w:szCs w:val="22"/>
              </w:rPr>
              <w:t xml:space="preserve">Součástí zakázky byla </w:t>
            </w:r>
            <w:r w:rsidRPr="00A94009">
              <w:rPr>
                <w:rFonts w:cs="Arial"/>
                <w:b/>
                <w:bCs/>
                <w:sz w:val="22"/>
                <w:szCs w:val="22"/>
              </w:rPr>
              <w:t>výsadba větrolamů</w:t>
            </w:r>
            <w:r w:rsidR="000D74F7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Pr="00A94009">
              <w:rPr>
                <w:rFonts w:cs="Arial"/>
                <w:b/>
                <w:bCs/>
                <w:sz w:val="22"/>
                <w:szCs w:val="22"/>
              </w:rPr>
              <w:t>, biokoridorů**, biocenter** či plošných interakčních prvků **popř. dřevin** a keřů**</w:t>
            </w:r>
          </w:p>
        </w:tc>
      </w:tr>
      <w:tr w:rsidR="00A94009" w:rsidRPr="001E2DAB" w14:paraId="71C1B241" w14:textId="77777777" w:rsidTr="00DE091E">
        <w:trPr>
          <w:trHeight w:val="113"/>
        </w:trPr>
        <w:tc>
          <w:tcPr>
            <w:tcW w:w="2684" w:type="dxa"/>
          </w:tcPr>
          <w:p w14:paraId="510F6FEA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84532FB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4B441F5A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2EE0571C" w14:textId="77777777" w:rsidR="00A94009" w:rsidRPr="001E2DAB" w:rsidRDefault="00A94009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F7A8B6F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94009" w:rsidRPr="001E2DAB" w14:paraId="7BE01922" w14:textId="77777777" w:rsidTr="00DE091E">
        <w:trPr>
          <w:trHeight w:val="113"/>
        </w:trPr>
        <w:tc>
          <w:tcPr>
            <w:tcW w:w="2684" w:type="dxa"/>
            <w:vAlign w:val="center"/>
          </w:tcPr>
          <w:p w14:paraId="0F73AD9E" w14:textId="77777777" w:rsidR="00A94009" w:rsidRPr="001E2DAB" w:rsidRDefault="00A94009" w:rsidP="00DE09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D84BC8" w14:textId="77777777" w:rsidR="00A94009" w:rsidRPr="001E2DAB" w:rsidRDefault="00A94009" w:rsidP="00DE09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25C5379" w14:textId="77777777" w:rsidR="00A94009" w:rsidRPr="001E2DAB" w:rsidRDefault="00A94009" w:rsidP="001E2DAB">
      <w:pPr>
        <w:spacing w:before="240"/>
        <w:ind w:left="714" w:hanging="357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E2DAB" w:rsidRPr="001E2DAB" w14:paraId="783C7B13" w14:textId="77777777" w:rsidTr="00DD3DE8">
        <w:trPr>
          <w:trHeight w:val="113"/>
        </w:trPr>
        <w:tc>
          <w:tcPr>
            <w:tcW w:w="2684" w:type="dxa"/>
          </w:tcPr>
          <w:p w14:paraId="0A000F72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6" w:name="_Hlk36734249"/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F5D4568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76D5C7B3" w14:textId="77777777" w:rsidTr="00DD3DE8">
        <w:trPr>
          <w:trHeight w:val="113"/>
        </w:trPr>
        <w:tc>
          <w:tcPr>
            <w:tcW w:w="2684" w:type="dxa"/>
          </w:tcPr>
          <w:p w14:paraId="434A6F01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99150CF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04DB1C38" w14:textId="77777777" w:rsidTr="00DD3DE8">
        <w:trPr>
          <w:trHeight w:val="113"/>
        </w:trPr>
        <w:tc>
          <w:tcPr>
            <w:tcW w:w="2684" w:type="dxa"/>
          </w:tcPr>
          <w:p w14:paraId="025B0834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9567533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0AEBACD4" w14:textId="77777777" w:rsidTr="00DD3DE8">
        <w:trPr>
          <w:trHeight w:val="113"/>
        </w:trPr>
        <w:tc>
          <w:tcPr>
            <w:tcW w:w="2684" w:type="dxa"/>
          </w:tcPr>
          <w:p w14:paraId="64D6501B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CCC0BC1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1C16A61F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0E51FFF5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AD523A8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5DC5D313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93F613D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F8212C3" w14:textId="35188112" w:rsidR="001E2DAB" w:rsidRPr="00A94009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A94009">
              <w:rPr>
                <w:rFonts w:cs="Arial"/>
                <w:color w:val="000000"/>
                <w:sz w:val="22"/>
                <w:szCs w:val="22"/>
              </w:rPr>
              <w:t>Součástí zakázky byl</w:t>
            </w:r>
            <w:r w:rsidR="00A94009" w:rsidRPr="00A94009">
              <w:rPr>
                <w:rFonts w:cs="Arial"/>
                <w:color w:val="000000"/>
                <w:sz w:val="22"/>
                <w:szCs w:val="22"/>
              </w:rPr>
              <w:t>a</w:t>
            </w:r>
            <w:r w:rsidRPr="00A9400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výsad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ba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 xml:space="preserve"> větrolamů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, biokoridorů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, biocenter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 xml:space="preserve"> či plošných interakčních prvků 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popř. dřevin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 xml:space="preserve"> a keřů</w:t>
            </w:r>
            <w:r w:rsidR="00A94009" w:rsidRPr="00A94009">
              <w:rPr>
                <w:rFonts w:cs="Arial"/>
                <w:b/>
                <w:bCs/>
                <w:sz w:val="22"/>
                <w:szCs w:val="22"/>
              </w:rPr>
              <w:t>**</w:t>
            </w:r>
          </w:p>
        </w:tc>
      </w:tr>
      <w:tr w:rsidR="001E2DAB" w:rsidRPr="001E2DAB" w14:paraId="77FFB48B" w14:textId="77777777" w:rsidTr="00DD3DE8">
        <w:trPr>
          <w:trHeight w:val="113"/>
        </w:trPr>
        <w:tc>
          <w:tcPr>
            <w:tcW w:w="2684" w:type="dxa"/>
          </w:tcPr>
          <w:p w14:paraId="2BEFC097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7BC25B7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6BF52891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27BE3B3F" w14:textId="77777777" w:rsidR="001E2DAB" w:rsidRPr="001E2DAB" w:rsidRDefault="001E2DAB" w:rsidP="001E2D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F3B860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2DAB" w:rsidRPr="001E2DAB" w14:paraId="7AFC80C6" w14:textId="77777777" w:rsidTr="00DD3DE8">
        <w:trPr>
          <w:trHeight w:val="113"/>
        </w:trPr>
        <w:tc>
          <w:tcPr>
            <w:tcW w:w="2684" w:type="dxa"/>
            <w:vAlign w:val="center"/>
          </w:tcPr>
          <w:p w14:paraId="37223FE2" w14:textId="77777777" w:rsidR="001E2DAB" w:rsidRPr="001E2DAB" w:rsidRDefault="001E2DAB" w:rsidP="001E2D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7F988A9" w14:textId="77777777" w:rsidR="001E2DAB" w:rsidRPr="001E2DAB" w:rsidRDefault="001E2DAB" w:rsidP="001E2D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6"/>
    </w:tbl>
    <w:p w14:paraId="62AADAAA" w14:textId="77777777" w:rsidR="00126C07" w:rsidRPr="001E2DAB" w:rsidRDefault="00126C07" w:rsidP="001E2DAB">
      <w:pPr>
        <w:spacing w:before="240"/>
        <w:ind w:left="-142"/>
        <w:rPr>
          <w:b/>
          <w:i/>
          <w:sz w:val="22"/>
          <w:szCs w:val="22"/>
          <w:highlight w:val="yellow"/>
        </w:rPr>
      </w:pPr>
    </w:p>
    <w:p w14:paraId="4B0018E8" w14:textId="77777777" w:rsidR="001E2DAB" w:rsidRPr="001E2DAB" w:rsidRDefault="001E2DAB" w:rsidP="001E2DAB">
      <w:pPr>
        <w:spacing w:before="240"/>
        <w:ind w:left="-142"/>
        <w:rPr>
          <w:b/>
          <w:i/>
          <w:sz w:val="22"/>
          <w:szCs w:val="22"/>
        </w:rPr>
      </w:pPr>
      <w:r w:rsidRPr="001E2DAB">
        <w:rPr>
          <w:b/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DC85E49" w14:textId="2DCFEE0F" w:rsidR="001E2DAB" w:rsidRPr="001E2DAB" w:rsidRDefault="00C73456" w:rsidP="001E2DAB">
      <w:pPr>
        <w:widowControl w:val="0"/>
        <w:overflowPunct w:val="0"/>
        <w:autoSpaceDE w:val="0"/>
        <w:autoSpaceDN w:val="0"/>
        <w:adjustRightInd w:val="0"/>
        <w:ind w:left="567" w:hanging="709"/>
        <w:jc w:val="left"/>
        <w:textAlignment w:val="baseline"/>
        <w:rPr>
          <w:rFonts w:cs="Arial"/>
          <w:b/>
          <w:i/>
          <w:color w:val="000000"/>
          <w:kern w:val="28"/>
          <w:sz w:val="22"/>
          <w:szCs w:val="22"/>
        </w:rPr>
      </w:pPr>
      <w:r w:rsidRPr="00C73456">
        <w:rPr>
          <w:rFonts w:cs="Arial"/>
          <w:b/>
          <w:i/>
          <w:color w:val="000000"/>
          <w:kern w:val="28"/>
          <w:sz w:val="22"/>
          <w:szCs w:val="22"/>
          <w:highlight w:val="yellow"/>
        </w:rPr>
        <w:t>**)Vyberte typ opatření, ostatní vymažte nebo škrtněte.</w:t>
      </w:r>
    </w:p>
    <w:p w14:paraId="6AD606D6" w14:textId="77777777" w:rsidR="001E2DAB" w:rsidRPr="001E2DAB" w:rsidRDefault="001E2DAB" w:rsidP="001E2DAB">
      <w:pPr>
        <w:widowControl w:val="0"/>
        <w:overflowPunct w:val="0"/>
        <w:autoSpaceDE w:val="0"/>
        <w:autoSpaceDN w:val="0"/>
        <w:adjustRightInd w:val="0"/>
        <w:ind w:left="567" w:hanging="709"/>
        <w:jc w:val="left"/>
        <w:textAlignment w:val="baseline"/>
        <w:rPr>
          <w:rFonts w:cs="Arial"/>
          <w:b/>
          <w:i/>
          <w:color w:val="000000"/>
          <w:kern w:val="28"/>
          <w:sz w:val="22"/>
          <w:szCs w:val="22"/>
        </w:rPr>
      </w:pPr>
    </w:p>
    <w:p w14:paraId="2FD1244C" w14:textId="77777777" w:rsidR="001E2DAB" w:rsidRPr="001E2DAB" w:rsidRDefault="001E2DAB" w:rsidP="001E2DAB">
      <w:pPr>
        <w:widowControl w:val="0"/>
        <w:overflowPunct w:val="0"/>
        <w:autoSpaceDE w:val="0"/>
        <w:autoSpaceDN w:val="0"/>
        <w:adjustRightInd w:val="0"/>
        <w:ind w:left="709" w:hanging="709"/>
        <w:jc w:val="left"/>
        <w:textAlignment w:val="baseline"/>
        <w:rPr>
          <w:rFonts w:cs="Arial"/>
          <w:kern w:val="28"/>
          <w:sz w:val="22"/>
          <w:szCs w:val="22"/>
        </w:rPr>
      </w:pPr>
      <w:r w:rsidRPr="001E2DAB">
        <w:rPr>
          <w:rFonts w:cs="Arial"/>
          <w:color w:val="000000"/>
          <w:kern w:val="28"/>
          <w:sz w:val="22"/>
          <w:szCs w:val="22"/>
        </w:rPr>
        <w:lastRenderedPageBreak/>
        <w:t>V </w:t>
      </w:r>
      <w:r w:rsidRPr="001E2DAB">
        <w:rPr>
          <w:rFonts w:cs="Arial"/>
          <w:color w:val="FF0000"/>
          <w:kern w:val="28"/>
          <w:sz w:val="22"/>
          <w:szCs w:val="22"/>
          <w:highlight w:val="lightGray"/>
        </w:rPr>
        <w:t>(doplní dodavatel)</w:t>
      </w:r>
      <w:r w:rsidRPr="001E2DAB">
        <w:rPr>
          <w:rFonts w:cs="Arial"/>
          <w:color w:val="000000"/>
          <w:kern w:val="28"/>
          <w:sz w:val="22"/>
          <w:szCs w:val="22"/>
          <w:highlight w:val="lightGray"/>
        </w:rPr>
        <w:t>,</w:t>
      </w:r>
      <w:r w:rsidRPr="001E2DAB">
        <w:rPr>
          <w:rFonts w:cs="Arial"/>
          <w:color w:val="000000"/>
          <w:kern w:val="28"/>
          <w:sz w:val="22"/>
          <w:szCs w:val="22"/>
        </w:rPr>
        <w:t xml:space="preserve"> dne </w:t>
      </w:r>
      <w:r w:rsidRPr="001E2DAB">
        <w:rPr>
          <w:rFonts w:cs="Arial"/>
          <w:color w:val="FF0000"/>
          <w:kern w:val="28"/>
          <w:sz w:val="22"/>
          <w:szCs w:val="22"/>
          <w:highlight w:val="lightGray"/>
        </w:rPr>
        <w:t>(doplní dodavatel)</w:t>
      </w:r>
      <w:r w:rsidRPr="001E2DAB">
        <w:rPr>
          <w:rFonts w:cs="Arial"/>
          <w:kern w:val="28"/>
          <w:sz w:val="22"/>
          <w:szCs w:val="22"/>
        </w:rPr>
        <w:t xml:space="preserve">                                                                        </w:t>
      </w:r>
    </w:p>
    <w:p w14:paraId="056A4876" w14:textId="77777777" w:rsidR="001E2DAB" w:rsidRPr="001E2DAB" w:rsidRDefault="001E2DAB" w:rsidP="001E2DA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kern w:val="28"/>
          <w:sz w:val="22"/>
          <w:szCs w:val="22"/>
        </w:rPr>
      </w:pPr>
      <w:r w:rsidRPr="001E2DAB">
        <w:rPr>
          <w:rFonts w:cs="Arial"/>
          <w:kern w:val="28"/>
          <w:sz w:val="22"/>
          <w:szCs w:val="22"/>
        </w:rPr>
        <w:t xml:space="preserve">                                                            </w:t>
      </w:r>
    </w:p>
    <w:p w14:paraId="596A89F8" w14:textId="77777777" w:rsidR="001E2DAB" w:rsidRPr="001E2DAB" w:rsidRDefault="001E2DAB" w:rsidP="001E2DAB">
      <w:pPr>
        <w:spacing w:line="276" w:lineRule="auto"/>
        <w:rPr>
          <w:rFonts w:cs="Arial"/>
          <w:sz w:val="22"/>
          <w:szCs w:val="22"/>
        </w:rPr>
      </w:pPr>
      <w:bookmarkStart w:id="7" w:name="Text16"/>
      <w:r w:rsidRPr="001E2DAB">
        <w:rPr>
          <w:rFonts w:cs="Arial"/>
          <w:sz w:val="22"/>
          <w:szCs w:val="22"/>
        </w:rPr>
        <w:t>…………………………………….</w:t>
      </w:r>
      <w:r w:rsidRPr="001E2DAB">
        <w:rPr>
          <w:rFonts w:cs="Arial"/>
          <w:sz w:val="22"/>
          <w:szCs w:val="22"/>
        </w:rPr>
        <w:br/>
      </w:r>
      <w:bookmarkEnd w:id="7"/>
      <w:r w:rsidRPr="001E2DAB">
        <w:rPr>
          <w:rFonts w:cs="Arial"/>
          <w:sz w:val="22"/>
          <w:szCs w:val="22"/>
        </w:rPr>
        <w:t>Titul, jméno, příjmení, funkce</w:t>
      </w:r>
    </w:p>
    <w:p w14:paraId="673BC449" w14:textId="77777777" w:rsidR="001E2DAB" w:rsidRPr="001E2DAB" w:rsidRDefault="001E2DAB" w:rsidP="005C182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1E2DAB">
        <w:rPr>
          <w:rFonts w:cs="Arial"/>
          <w:sz w:val="22"/>
          <w:szCs w:val="22"/>
        </w:rPr>
        <w:t>Podpis osoby oprávněné jednat za dodavatele</w:t>
      </w:r>
    </w:p>
    <w:p w14:paraId="7AE61283" w14:textId="77777777" w:rsidR="001E2DAB" w:rsidRPr="001E2DAB" w:rsidRDefault="001E2DAB" w:rsidP="001E2DAB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1E2DAB" w:rsidRPr="001E2DA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C9E36" w14:textId="77777777" w:rsidR="00116D6D" w:rsidRDefault="00116D6D" w:rsidP="008E4AD5">
      <w:r>
        <w:separator/>
      </w:r>
    </w:p>
  </w:endnote>
  <w:endnote w:type="continuationSeparator" w:id="0">
    <w:p w14:paraId="7A2B662C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B6EA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B41F7A8" w14:textId="77777777" w:rsidR="00C41790" w:rsidRDefault="00C41790">
    <w:pPr>
      <w:pStyle w:val="Zpat"/>
      <w:jc w:val="right"/>
    </w:pPr>
  </w:p>
  <w:p w14:paraId="6CC6B7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11E4E" w14:textId="77777777" w:rsidR="00116D6D" w:rsidRDefault="00116D6D" w:rsidP="008E4AD5">
      <w:r>
        <w:separator/>
      </w:r>
    </w:p>
  </w:footnote>
  <w:footnote w:type="continuationSeparator" w:id="0">
    <w:p w14:paraId="586A39D0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BB07B" w14:textId="77777777" w:rsidR="001E2DA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E2DAB">
      <w:rPr>
        <w:rFonts w:cs="Arial"/>
        <w:b/>
        <w:szCs w:val="20"/>
      </w:rPr>
      <w:t xml:space="preserve"> 4</w:t>
    </w:r>
  </w:p>
  <w:p w14:paraId="295E3E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868A7"/>
    <w:multiLevelType w:val="hybridMultilevel"/>
    <w:tmpl w:val="491E9AD8"/>
    <w:lvl w:ilvl="0" w:tplc="040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5C08DD"/>
    <w:multiLevelType w:val="hybridMultilevel"/>
    <w:tmpl w:val="4D00594A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7AE2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D74F7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26C07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44F"/>
    <w:rsid w:val="001C7D33"/>
    <w:rsid w:val="001D2841"/>
    <w:rsid w:val="001D29A5"/>
    <w:rsid w:val="001D4A5B"/>
    <w:rsid w:val="001D4FC2"/>
    <w:rsid w:val="001D6700"/>
    <w:rsid w:val="001D79D7"/>
    <w:rsid w:val="001E2DAB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05D1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96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182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6C4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FFC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4009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14B"/>
    <w:rsid w:val="00C470F6"/>
    <w:rsid w:val="00C5212C"/>
    <w:rsid w:val="00C540B5"/>
    <w:rsid w:val="00C55904"/>
    <w:rsid w:val="00C67AA6"/>
    <w:rsid w:val="00C7282A"/>
    <w:rsid w:val="00C73456"/>
    <w:rsid w:val="00C73B01"/>
    <w:rsid w:val="00C73B42"/>
    <w:rsid w:val="00C75A9B"/>
    <w:rsid w:val="00C85E6D"/>
    <w:rsid w:val="00C947E0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49A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64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F2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1C893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5D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E989C-A538-4982-B8EF-4923AF9D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1114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31</cp:revision>
  <cp:lastPrinted>2013-03-13T13:00:00Z</cp:lastPrinted>
  <dcterms:created xsi:type="dcterms:W3CDTF">2016-10-27T10:51:00Z</dcterms:created>
  <dcterms:modified xsi:type="dcterms:W3CDTF">2021-07-14T07:17:00Z</dcterms:modified>
</cp:coreProperties>
</file>